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39BAD">
      <w:pPr>
        <w:keepNext/>
        <w:keepLines/>
        <w:spacing w:before="260" w:after="240" w:line="416" w:lineRule="auto"/>
        <w:outlineLvl w:val="1"/>
        <w:rPr>
          <w:rFonts w:hint="eastAsia" w:ascii="思源黑体 CN Normal" w:hAnsi="思源黑体 CN Normal" w:eastAsia="思源黑体 CN Normal" w:cs="Times New Roman"/>
          <w:sz w:val="24"/>
          <w:szCs w:val="24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4449445" cy="357505"/>
                <wp:effectExtent l="4445" t="4445" r="22860" b="19050"/>
                <wp:wrapNone/>
                <wp:docPr id="145273936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9445" cy="35725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1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ECD6F48">
                            <w:pPr>
                              <w:spacing w:line="0" w:lineRule="atLeast"/>
                              <w:rPr>
                                <w:rFonts w:hint="eastAsia" w:eastAsia="思源黑体 CN Normal"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27dBm Dual Band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1800+2100MHz R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epeater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3" o:spid="_x0000_s1026" o:spt="2" style="position:absolute;left:0pt;margin-top:18pt;height:28.15pt;width:350.35pt;mso-position-horizontal:left;mso-position-horizontal-relative:margin;z-index:251659264;mso-width-relative:page;mso-height-relative:page;" fillcolor="#2E75B6 [2408]" filled="t" stroked="t" coordsize="21600,21600" arcsize="0.166666666666667" o:gfxdata="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6R0sV1wAAAAYBAAAPAAAAAAAAAAEAIAAAACIA&#10;AABkcnMvZG93bnJldi54bWxQSwECFAAUAAAACACHTuJAww/jIXwCAADoBAAADgAAAAAAAAABACAA&#10;AAAmAQAAZHJzL2Uyb0RvYy54bWxQSwUGAAAAAAYABgBZAQAAFAYAAAAA&#10;">
                <v:fill on="t" focussize="0,0"/>
                <v:stroke weight="0.25pt" color="#5B9BD5 [3208]" joinstyle="round"/>
                <v:imagedata o:title=""/>
                <o:lock v:ext="edit" aspectratio="f"/>
                <v:textbox>
                  <w:txbxContent>
                    <w:p w14:paraId="1ECD6F48">
                      <w:pPr>
                        <w:spacing w:line="0" w:lineRule="atLeast"/>
                        <w:rPr>
                          <w:rFonts w:hint="eastAsia" w:eastAsia="思源黑体 CN Normal"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27dBm Dual Band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1800+2100MHz R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epeater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w:t xml:space="preserve"> </w:t>
      </w:r>
    </w:p>
    <w:p w14:paraId="25A7F3AC">
      <w:pPr>
        <w:rPr>
          <w:rFonts w:hint="default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101600</wp:posOffset>
            </wp:positionV>
            <wp:extent cx="2030730" cy="1724025"/>
            <wp:effectExtent l="0" t="0" r="7620" b="9525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</w:rPr>
        <w:t>M</w:t>
      </w:r>
      <w:r>
        <w:rPr>
          <w:rFonts w:ascii="思源黑体 CN Normal" w:hAnsi="思源黑体 CN Normal" w:eastAsia="思源黑体 CN Normal" w:cs="Times New Roman"/>
          <w:spacing w:val="5"/>
          <w:sz w:val="16"/>
          <w:szCs w:val="16"/>
        </w:rPr>
        <w:t xml:space="preserve">odel: </w:t>
      </w: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  <w:t>AT-1800+2100</w:t>
      </w:r>
      <w:bookmarkStart w:id="0" w:name="_GoBack"/>
      <w:bookmarkEnd w:id="0"/>
    </w:p>
    <w:p w14:paraId="373BCD53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P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roduct F</w:t>
      </w: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eatur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es:</w:t>
      </w:r>
    </w:p>
    <w:p w14:paraId="0E480B2A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Improve any two mobile networks at the same time </w:t>
      </w:r>
    </w:p>
    <w:p w14:paraId="3084967A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LCD display the input/output signal strength </w:t>
      </w:r>
    </w:p>
    <w:p w14:paraId="00BC1822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Auto isolation detect function </w:t>
      </w:r>
    </w:p>
    <w:p w14:paraId="3454DA83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Auto gain control </w:t>
      </w:r>
      <w:r>
        <w:rPr>
          <w:rFonts w:hint="eastAsia" w:ascii="Arial" w:hAnsi="Arial" w:cs="Arial"/>
          <w:sz w:val="20"/>
          <w:szCs w:val="20"/>
          <w:lang w:val="en-US" w:eastAsia="zh-CN"/>
        </w:rPr>
        <w:t>,a</w:t>
      </w:r>
      <w:r>
        <w:rPr>
          <w:rFonts w:ascii="Arial" w:hAnsi="Arial" w:cs="Arial"/>
          <w:sz w:val="20"/>
          <w:szCs w:val="20"/>
          <w:lang w:eastAsia="zh-CN"/>
        </w:rPr>
        <w:t xml:space="preserve">uto level control </w:t>
      </w:r>
    </w:p>
    <w:p w14:paraId="08623F96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>Auto uplink noise reduction,avoid disturb</w:t>
      </w:r>
      <w:r>
        <w:rPr>
          <w:rFonts w:hint="eastAsia" w:ascii="Arial" w:hAnsi="Arial" w:cs="Arial"/>
          <w:sz w:val="20"/>
          <w:szCs w:val="20"/>
          <w:lang w:val="en-US" w:eastAsia="zh-CN"/>
        </w:rPr>
        <w:t>ing</w:t>
      </w:r>
      <w:r>
        <w:rPr>
          <w:rFonts w:ascii="Arial" w:hAnsi="Arial" w:cs="Arial"/>
          <w:sz w:val="20"/>
          <w:szCs w:val="20"/>
          <w:lang w:eastAsia="zh-CN"/>
        </w:rPr>
        <w:t xml:space="preserve"> to BTS </w:t>
      </w:r>
    </w:p>
    <w:p w14:paraId="0D62A564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Smart LCD to guide the installation </w:t>
      </w:r>
    </w:p>
    <w:p w14:paraId="757F6A96">
      <w:pPr>
        <w:pStyle w:val="16"/>
        <w:numPr>
          <w:ilvl w:val="0"/>
          <w:numId w:val="1"/>
        </w:numPr>
        <w:tabs>
          <w:tab w:val="left" w:pos="262"/>
        </w:tabs>
        <w:spacing w:line="312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hint="eastAsia" w:ascii="Arial" w:hAnsi="Arial" w:cs="Arial"/>
          <w:sz w:val="20"/>
          <w:szCs w:val="20"/>
          <w:lang w:val="en-US" w:eastAsia="zh-CN"/>
        </w:rPr>
        <w:t>M</w:t>
      </w:r>
      <w:r>
        <w:rPr>
          <w:rFonts w:ascii="Arial" w:hAnsi="Arial" w:cs="Arial"/>
          <w:sz w:val="20"/>
          <w:szCs w:val="20"/>
          <w:lang w:eastAsia="zh-CN"/>
        </w:rPr>
        <w:t>etal industrial design</w:t>
      </w:r>
    </w:p>
    <w:p w14:paraId="147D5FE7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Working Schematic Diagram</w:t>
      </w: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 xml:space="preserve"> </w:t>
      </w:r>
    </w:p>
    <w:p w14:paraId="28D4CBC7">
      <w:pPr>
        <w:jc w:val="center"/>
        <w:rPr>
          <w:rFonts w:hint="eastAsia"/>
          <w:color w:val="0075C2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5716905" cy="4052570"/>
            <wp:effectExtent l="0" t="0" r="17145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4052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9A673D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Application Scenario:</w:t>
      </w:r>
    </w:p>
    <w:p w14:paraId="6C774FBF">
      <w:pPr>
        <w:jc w:val="center"/>
        <w:rPr>
          <w:rFonts w:hint="eastAsia"/>
          <w:color w:val="0075C2"/>
        </w:rPr>
      </w:pPr>
      <w:r>
        <w:drawing>
          <wp:inline distT="0" distB="0" distL="0" distR="0">
            <wp:extent cx="5694680" cy="2117725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6686" cy="211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998CB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T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echnical Specifications:</w:t>
      </w:r>
    </w:p>
    <w:tbl>
      <w:tblPr>
        <w:tblStyle w:val="11"/>
        <w:tblW w:w="5372" w:type="pct"/>
        <w:tblInd w:w="-289" w:type="dxa"/>
        <w:tblBorders>
          <w:top w:val="single" w:color="74B5E4" w:sz="4" w:space="0"/>
          <w:left w:val="single" w:color="74B5E4" w:sz="4" w:space="0"/>
          <w:bottom w:val="single" w:color="74B5E4" w:sz="4" w:space="0"/>
          <w:right w:val="single" w:color="74B5E4" w:sz="4" w:space="0"/>
          <w:insideH w:val="single" w:color="74B5E4" w:sz="4" w:space="0"/>
          <w:insideV w:val="single" w:color="74B5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1529"/>
        <w:gridCol w:w="3181"/>
        <w:gridCol w:w="3906"/>
      </w:tblGrid>
      <w:tr w14:paraId="561F0C6F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tcBorders>
              <w:top w:val="single" w:color="2683C6" w:sz="4" w:space="0"/>
              <w:left w:val="single" w:color="2683C6" w:sz="4" w:space="0"/>
              <w:bottom w:val="single" w:color="2683C6" w:sz="4" w:space="0"/>
              <w:right w:val="nil"/>
              <w:insideH w:val="single" w:sz="4" w:space="0"/>
              <w:insideV w:val="nil"/>
            </w:tcBorders>
            <w:shd w:val="clear" w:color="auto" w:fill="2683C6"/>
            <w:noWrap/>
            <w:vAlign w:val="center"/>
          </w:tcPr>
          <w:p w14:paraId="72179423">
            <w:pPr>
              <w:jc w:val="left"/>
              <w:rPr>
                <w:rFonts w:hint="default" w:ascii="思源黑体 CN Normal" w:hAnsi="思源黑体 CN Normal" w:eastAsia="思源黑体 CN Normal" w:cs="Times New Roman"/>
                <w:b/>
                <w:bCs/>
                <w:color w:val="FFFFFF"/>
                <w:sz w:val="16"/>
                <w:szCs w:val="16"/>
                <w:lang w:val="en-US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 xml:space="preserve">P/N: 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000000" w:themeColor="text1"/>
                <w:spacing w:val="5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AT-1401-DW</w:t>
            </w:r>
          </w:p>
        </w:tc>
        <w:tc>
          <w:tcPr>
            <w:tcW w:w="1502" w:type="pct"/>
            <w:tcBorders>
              <w:top w:val="single" w:color="2683C6" w:sz="4" w:space="0"/>
              <w:bottom w:val="single" w:color="2683C6" w:sz="4" w:space="0"/>
              <w:right w:val="nil"/>
              <w:insideH w:val="single" w:sz="4" w:space="0"/>
              <w:insideV w:val="nil"/>
            </w:tcBorders>
            <w:shd w:val="clear" w:color="auto" w:fill="2683C6"/>
            <w:noWrap/>
            <w:vAlign w:val="center"/>
          </w:tcPr>
          <w:p w14:paraId="5A4921AC">
            <w:pPr>
              <w:jc w:val="center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>B3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 xml:space="preserve"> (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>1800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  <w:lang w:val="en-US" w:eastAsia="zh-CN"/>
              </w:rPr>
              <w:t>MHz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>)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1844" w:type="pct"/>
            <w:tcBorders>
              <w:top w:val="single" w:color="2683C6" w:sz="4" w:space="0"/>
              <w:bottom w:val="single" w:color="2683C6" w:sz="4" w:space="0"/>
              <w:right w:val="single" w:color="2683C6" w:sz="4" w:space="0"/>
              <w:insideH w:val="single" w:sz="4" w:space="0"/>
              <w:insideV w:val="nil"/>
            </w:tcBorders>
            <w:shd w:val="clear" w:color="auto" w:fill="2683C6"/>
            <w:vAlign w:val="center"/>
          </w:tcPr>
          <w:p w14:paraId="0BB266D1">
            <w:pPr>
              <w:jc w:val="center"/>
              <w:rPr>
                <w:rFonts w:hint="eastAsia" w:ascii="思源黑体 CN Normal" w:hAnsi="思源黑体 CN Normal" w:eastAsia="思源黑体 CN Normal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  <w:lang w:val="en-US" w:eastAsia="zh-CN"/>
              </w:rPr>
              <w:t>B1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>(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  <w:lang w:val="en-US" w:eastAsia="zh-CN"/>
              </w:rPr>
              <w:t>21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>00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  <w:lang w:val="en-US" w:eastAsia="zh-CN"/>
              </w:rPr>
              <w:t>MHz</w:t>
            </w: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>)</w:t>
            </w:r>
            <w: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FFFFFF"/>
                <w:sz w:val="16"/>
                <w:szCs w:val="16"/>
              </w:rPr>
              <w:t xml:space="preserve"> </w:t>
            </w:r>
          </w:p>
        </w:tc>
      </w:tr>
      <w:tr w14:paraId="76642861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1" w:type="pct"/>
            <w:vMerge w:val="restart"/>
            <w:shd w:val="clear" w:color="auto" w:fill="D0E6F6"/>
            <w:vAlign w:val="center"/>
          </w:tcPr>
          <w:p w14:paraId="002CD41F">
            <w:pPr>
              <w:jc w:val="left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Frequency Range</w:t>
            </w:r>
          </w:p>
        </w:tc>
        <w:tc>
          <w:tcPr>
            <w:tcW w:w="722" w:type="pct"/>
            <w:shd w:val="clear" w:color="auto" w:fill="D0E6F6"/>
            <w:vAlign w:val="center"/>
          </w:tcPr>
          <w:p w14:paraId="52D25BEA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1502" w:type="pct"/>
            <w:shd w:val="clear" w:color="auto" w:fill="D0E6F6"/>
            <w:noWrap/>
            <w:vAlign w:val="center"/>
          </w:tcPr>
          <w:p w14:paraId="1DCAF7E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1710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-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1785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MHz</w:t>
            </w:r>
          </w:p>
        </w:tc>
        <w:tc>
          <w:tcPr>
            <w:tcW w:w="1844" w:type="pct"/>
            <w:shd w:val="clear" w:color="auto" w:fill="D0E6F6"/>
            <w:vAlign w:val="center"/>
          </w:tcPr>
          <w:p w14:paraId="507367D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1920-1980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MHz</w:t>
            </w:r>
          </w:p>
        </w:tc>
      </w:tr>
      <w:tr w14:paraId="6C895D4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1" w:type="pct"/>
            <w:vMerge w:val="continue"/>
            <w:vAlign w:val="center"/>
          </w:tcPr>
          <w:p w14:paraId="7B6DF9AF">
            <w:pPr>
              <w:ind w:firstLine="320"/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</w:p>
        </w:tc>
        <w:tc>
          <w:tcPr>
            <w:tcW w:w="722" w:type="pct"/>
            <w:vAlign w:val="center"/>
          </w:tcPr>
          <w:p w14:paraId="4510B6DE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ownlink</w:t>
            </w:r>
          </w:p>
        </w:tc>
        <w:tc>
          <w:tcPr>
            <w:tcW w:w="1502" w:type="pct"/>
            <w:noWrap/>
            <w:vAlign w:val="center"/>
          </w:tcPr>
          <w:p w14:paraId="7302BE9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1805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-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1880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MHz</w:t>
            </w:r>
          </w:p>
        </w:tc>
        <w:tc>
          <w:tcPr>
            <w:tcW w:w="1844" w:type="pct"/>
            <w:vAlign w:val="center"/>
          </w:tcPr>
          <w:p w14:paraId="30273E2F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2110-2170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MHz</w:t>
            </w:r>
          </w:p>
        </w:tc>
      </w:tr>
      <w:tr w14:paraId="792A5182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931" w:type="pct"/>
            <w:vMerge w:val="restart"/>
            <w:shd w:val="clear" w:color="auto" w:fill="D0E6F6"/>
            <w:noWrap/>
            <w:vAlign w:val="center"/>
          </w:tcPr>
          <w:p w14:paraId="6B781D78">
            <w:pPr>
              <w:rPr>
                <w:rFonts w:hint="eastAsia"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Max. Gain</w:t>
            </w:r>
          </w:p>
        </w:tc>
        <w:tc>
          <w:tcPr>
            <w:tcW w:w="722" w:type="pct"/>
            <w:shd w:val="clear" w:color="auto" w:fill="D0E6F6"/>
            <w:vAlign w:val="center"/>
          </w:tcPr>
          <w:p w14:paraId="7A0F68C5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1502" w:type="pct"/>
            <w:shd w:val="clear" w:color="auto" w:fill="D0E6F6"/>
            <w:noWrap/>
            <w:vAlign w:val="center"/>
          </w:tcPr>
          <w:p w14:paraId="49FBD707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  <w:tc>
          <w:tcPr>
            <w:tcW w:w="1844" w:type="pct"/>
            <w:shd w:val="clear" w:color="auto" w:fill="D0E6F6"/>
            <w:vAlign w:val="center"/>
          </w:tcPr>
          <w:p w14:paraId="166699E3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5A7E6D9D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931" w:type="pct"/>
            <w:vMerge w:val="continue"/>
            <w:noWrap/>
            <w:vAlign w:val="center"/>
          </w:tcPr>
          <w:p w14:paraId="6785E355">
            <w:pPr>
              <w:ind w:firstLine="326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722" w:type="pct"/>
            <w:vAlign w:val="center"/>
          </w:tcPr>
          <w:p w14:paraId="166F1E81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Downlink</w:t>
            </w:r>
          </w:p>
        </w:tc>
        <w:tc>
          <w:tcPr>
            <w:tcW w:w="1502" w:type="pct"/>
            <w:noWrap/>
            <w:vAlign w:val="center"/>
          </w:tcPr>
          <w:p w14:paraId="46872237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  <w:tc>
          <w:tcPr>
            <w:tcW w:w="1844" w:type="pct"/>
            <w:vAlign w:val="center"/>
          </w:tcPr>
          <w:p w14:paraId="420BD1D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0A9101D1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noWrap/>
            <w:vAlign w:val="center"/>
          </w:tcPr>
          <w:p w14:paraId="3F3FFC92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 xml:space="preserve">Manual Gain Control 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14C95365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31 dB in step of 1 dB</w:t>
            </w:r>
          </w:p>
        </w:tc>
      </w:tr>
      <w:tr w14:paraId="4BB8321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77FF6446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Automatic Gain Control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BB6B7DC">
            <w:pPr>
              <w:ind w:firstLine="320"/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≧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20 dB</w:t>
            </w:r>
          </w:p>
        </w:tc>
      </w:tr>
      <w:tr w14:paraId="3113052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3EF598BB">
            <w:pPr>
              <w:ind w:firstLine="28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Max. Input Power Without Damage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6EF1108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0 dBm</w:t>
            </w:r>
          </w:p>
        </w:tc>
      </w:tr>
      <w:tr w14:paraId="6A5422D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931" w:type="pct"/>
            <w:vMerge w:val="restart"/>
            <w:shd w:val="clear" w:color="auto" w:fill="D0E6F6"/>
            <w:vAlign w:val="center"/>
          </w:tcPr>
          <w:p w14:paraId="41B94604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Output Power</w:t>
            </w:r>
          </w:p>
        </w:tc>
        <w:tc>
          <w:tcPr>
            <w:tcW w:w="722" w:type="pct"/>
            <w:shd w:val="clear" w:color="auto" w:fill="D0E6F6"/>
            <w:vAlign w:val="center"/>
          </w:tcPr>
          <w:p w14:paraId="7BBFDEAB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Uplink</w:t>
            </w:r>
          </w:p>
        </w:tc>
        <w:tc>
          <w:tcPr>
            <w:tcW w:w="1502" w:type="pct"/>
            <w:shd w:val="clear" w:color="auto" w:fill="D0E6F6"/>
            <w:noWrap/>
            <w:vAlign w:val="center"/>
          </w:tcPr>
          <w:p w14:paraId="7E950040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23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±2 dBm</w:t>
            </w:r>
          </w:p>
        </w:tc>
        <w:tc>
          <w:tcPr>
            <w:tcW w:w="1844" w:type="pct"/>
            <w:shd w:val="clear" w:color="auto" w:fill="D0E6F6"/>
            <w:vAlign w:val="center"/>
          </w:tcPr>
          <w:p w14:paraId="232555A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23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±2 dBm</w:t>
            </w:r>
          </w:p>
        </w:tc>
      </w:tr>
      <w:tr w14:paraId="364311D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1" w:type="pct"/>
            <w:vMerge w:val="continue"/>
            <w:vAlign w:val="center"/>
          </w:tcPr>
          <w:p w14:paraId="38C961E8">
            <w:pPr>
              <w:ind w:firstLine="326"/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722" w:type="pct"/>
            <w:vAlign w:val="center"/>
          </w:tcPr>
          <w:p w14:paraId="20BDC5EB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Downlink</w:t>
            </w:r>
          </w:p>
        </w:tc>
        <w:tc>
          <w:tcPr>
            <w:tcW w:w="1502" w:type="pct"/>
            <w:noWrap/>
            <w:vAlign w:val="center"/>
          </w:tcPr>
          <w:p w14:paraId="037AE21F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27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±2 dBm</w:t>
            </w:r>
          </w:p>
        </w:tc>
        <w:tc>
          <w:tcPr>
            <w:tcW w:w="1844" w:type="pct"/>
            <w:vAlign w:val="center"/>
          </w:tcPr>
          <w:p w14:paraId="64F56C27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27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±2 dBm</w:t>
            </w:r>
          </w:p>
        </w:tc>
      </w:tr>
      <w:tr w14:paraId="011B370C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931" w:type="pct"/>
            <w:vMerge w:val="restart"/>
            <w:vAlign w:val="center"/>
          </w:tcPr>
          <w:p w14:paraId="3668B223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 xml:space="preserve">Spurious Emission </w:t>
            </w:r>
          </w:p>
        </w:tc>
        <w:tc>
          <w:tcPr>
            <w:tcW w:w="722" w:type="pct"/>
            <w:vAlign w:val="center"/>
          </w:tcPr>
          <w:p w14:paraId="6986B045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9KHz-1GHz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6F2532D0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-36dBm</w:t>
            </w:r>
          </w:p>
        </w:tc>
      </w:tr>
      <w:tr w14:paraId="6913CEC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931" w:type="pct"/>
            <w:vMerge w:val="continue"/>
            <w:vAlign w:val="center"/>
          </w:tcPr>
          <w:p w14:paraId="0C1B86FA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722" w:type="pct"/>
            <w:vAlign w:val="center"/>
          </w:tcPr>
          <w:p w14:paraId="1715E078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1GHz-12.75GHz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3D510AB0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-30dBm</w:t>
            </w:r>
          </w:p>
        </w:tc>
      </w:tr>
      <w:tr w14:paraId="0DC7CC4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931" w:type="pct"/>
            <w:vMerge w:val="restart"/>
            <w:shd w:val="clear" w:color="auto" w:fill="D0E6F6"/>
            <w:vAlign w:val="center"/>
          </w:tcPr>
          <w:p w14:paraId="37F0795E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ACRR</w:t>
            </w:r>
          </w:p>
        </w:tc>
        <w:tc>
          <w:tcPr>
            <w:tcW w:w="722" w:type="pct"/>
            <w:shd w:val="clear" w:color="auto" w:fill="D0E6F6"/>
            <w:vAlign w:val="center"/>
          </w:tcPr>
          <w:p w14:paraId="1F6CD328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20/100MHz</w:t>
            </w:r>
          </w:p>
        </w:tc>
        <w:tc>
          <w:tcPr>
            <w:tcW w:w="1502" w:type="pct"/>
            <w:shd w:val="clear" w:color="auto" w:fill="D0E6F6"/>
            <w:noWrap/>
            <w:vAlign w:val="center"/>
          </w:tcPr>
          <w:p w14:paraId="2CED6E5D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-36dBc/30KHz</w:t>
            </w:r>
          </w:p>
        </w:tc>
        <w:tc>
          <w:tcPr>
            <w:tcW w:w="1844" w:type="pct"/>
            <w:shd w:val="clear" w:color="auto" w:fill="D0E6F6"/>
            <w:vAlign w:val="center"/>
          </w:tcPr>
          <w:p w14:paraId="2BAFAE8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-36dBc/30KHz</w:t>
            </w:r>
          </w:p>
        </w:tc>
      </w:tr>
      <w:tr w14:paraId="2B567B87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931" w:type="pct"/>
            <w:vMerge w:val="continue"/>
            <w:shd w:val="clear" w:color="auto" w:fill="D0E6F6"/>
            <w:vAlign w:val="center"/>
          </w:tcPr>
          <w:p w14:paraId="44F4D26D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722" w:type="pct"/>
            <w:shd w:val="clear" w:color="auto" w:fill="D0E6F6"/>
            <w:vAlign w:val="center"/>
          </w:tcPr>
          <w:p w14:paraId="7F398B7E">
            <w:pP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±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40/200MHz</w:t>
            </w:r>
          </w:p>
        </w:tc>
        <w:tc>
          <w:tcPr>
            <w:tcW w:w="1502" w:type="pct"/>
            <w:shd w:val="clear" w:color="auto" w:fill="D0E6F6"/>
            <w:noWrap/>
            <w:vAlign w:val="center"/>
          </w:tcPr>
          <w:p w14:paraId="5DA9503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-40dBc/30KHz</w:t>
            </w:r>
          </w:p>
        </w:tc>
        <w:tc>
          <w:tcPr>
            <w:tcW w:w="1844" w:type="pct"/>
            <w:shd w:val="clear" w:color="auto" w:fill="D0E6F6"/>
            <w:vAlign w:val="center"/>
          </w:tcPr>
          <w:p w14:paraId="43764589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-40dBc/30KHz</w:t>
            </w:r>
          </w:p>
        </w:tc>
      </w:tr>
      <w:tr w14:paraId="2048C0F9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2FCDACF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EVM</w:t>
            </w:r>
          </w:p>
        </w:tc>
        <w:tc>
          <w:tcPr>
            <w:tcW w:w="1502" w:type="pct"/>
            <w:noWrap/>
            <w:vAlign w:val="center"/>
          </w:tcPr>
          <w:p w14:paraId="0070EE5A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8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%</w:t>
            </w:r>
          </w:p>
        </w:tc>
        <w:tc>
          <w:tcPr>
            <w:tcW w:w="1844" w:type="pct"/>
            <w:vAlign w:val="center"/>
          </w:tcPr>
          <w:p w14:paraId="0774A0C8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8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%</w:t>
            </w:r>
          </w:p>
        </w:tc>
      </w:tr>
      <w:tr w14:paraId="69C961A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221FC4CC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Frequency Stability</w:t>
            </w:r>
          </w:p>
        </w:tc>
        <w:tc>
          <w:tcPr>
            <w:tcW w:w="1502" w:type="pct"/>
            <w:shd w:val="clear" w:color="auto" w:fill="D0E6F6"/>
            <w:noWrap/>
            <w:vAlign w:val="center"/>
          </w:tcPr>
          <w:p w14:paraId="37CD8802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±0.01 ppm</w:t>
            </w:r>
          </w:p>
        </w:tc>
        <w:tc>
          <w:tcPr>
            <w:tcW w:w="1844" w:type="pct"/>
            <w:shd w:val="clear" w:color="auto" w:fill="D0E6F6"/>
            <w:vAlign w:val="center"/>
          </w:tcPr>
          <w:p w14:paraId="62E7984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±0.01 ppm</w:t>
            </w:r>
          </w:p>
        </w:tc>
      </w:tr>
      <w:tr w14:paraId="585F2476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6DB38A7F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Noise Figure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BD513A3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9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dB</w:t>
            </w:r>
          </w:p>
        </w:tc>
      </w:tr>
      <w:tr w14:paraId="6365F7E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noWrap/>
            <w:vAlign w:val="center"/>
          </w:tcPr>
          <w:p w14:paraId="5506B14F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VSWR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7CCD19D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auto"/>
                <w:sz w:val="16"/>
                <w:szCs w:val="16"/>
                <w:lang w:val="en-US" w:eastAsia="zh-CN"/>
              </w:rPr>
              <w:t>2</w:t>
            </w:r>
          </w:p>
        </w:tc>
      </w:tr>
      <w:tr w14:paraId="2D6FD3D8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noWrap/>
            <w:vAlign w:val="center"/>
          </w:tcPr>
          <w:p w14:paraId="59E4DAE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System Delay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3BAE6BF1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.6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µ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s</w:t>
            </w:r>
          </w:p>
        </w:tc>
      </w:tr>
      <w:tr w14:paraId="0D23E4AA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361ED066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RF Connector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572DA51B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N-Female</w:t>
            </w:r>
          </w:p>
        </w:tc>
      </w:tr>
      <w:tr w14:paraId="3322B2C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3507F7CB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Impedance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0DB9FCC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50 Ω</w:t>
            </w:r>
          </w:p>
        </w:tc>
      </w:tr>
      <w:tr w14:paraId="47203B57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5530A839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Power Supply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46B27430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D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C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24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V</w:t>
            </w:r>
          </w:p>
        </w:tc>
      </w:tr>
      <w:tr w14:paraId="3D4110A2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3A9153A5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Power Consumption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7442AF04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120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W</w:t>
            </w:r>
          </w:p>
        </w:tc>
      </w:tr>
      <w:tr w14:paraId="3E9798F0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0427EB26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Dimensions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0A74D18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267*235*52cm</w:t>
            </w:r>
          </w:p>
        </w:tc>
      </w:tr>
      <w:tr w14:paraId="26D66DCB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58D3080D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Weight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32E8C4E6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≦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3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kg</w:t>
            </w:r>
          </w:p>
        </w:tc>
      </w:tr>
      <w:tr w14:paraId="4FED0EB3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shd w:val="clear" w:color="auto" w:fill="D0E6F6"/>
            <w:vAlign w:val="center"/>
          </w:tcPr>
          <w:p w14:paraId="0B3ECE1B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IP Rating</w:t>
            </w:r>
          </w:p>
        </w:tc>
        <w:tc>
          <w:tcPr>
            <w:tcW w:w="3346" w:type="pct"/>
            <w:gridSpan w:val="2"/>
            <w:shd w:val="clear" w:color="auto" w:fill="D0E6F6"/>
            <w:noWrap/>
            <w:vAlign w:val="center"/>
          </w:tcPr>
          <w:p w14:paraId="03758E9F">
            <w:pPr>
              <w:jc w:val="center"/>
              <w:rPr>
                <w:rFonts w:hint="default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IP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43</w:t>
            </w:r>
          </w:p>
        </w:tc>
      </w:tr>
      <w:tr w14:paraId="1A18AE75">
        <w:tblPrEx>
          <w:tblBorders>
            <w:top w:val="single" w:color="74B5E4" w:sz="4" w:space="0"/>
            <w:left w:val="single" w:color="74B5E4" w:sz="4" w:space="0"/>
            <w:bottom w:val="single" w:color="74B5E4" w:sz="4" w:space="0"/>
            <w:right w:val="single" w:color="74B5E4" w:sz="4" w:space="0"/>
            <w:insideH w:val="single" w:color="74B5E4" w:sz="4" w:space="0"/>
            <w:insideV w:val="single" w:color="74B5E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653" w:type="pct"/>
            <w:gridSpan w:val="2"/>
            <w:vAlign w:val="center"/>
          </w:tcPr>
          <w:p w14:paraId="5459D7EC">
            <w:pPr>
              <w:rPr>
                <w:rFonts w:hint="eastAsia" w:ascii="思源黑体 CN Normal" w:hAnsi="思源黑体 CN Normal" w:eastAsia="思源黑体 CN Normal" w:cs="Times New Roman"/>
                <w:b/>
                <w:bCs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b w:val="0"/>
                <w:bCs w:val="0"/>
                <w:color w:val="262626"/>
                <w:sz w:val="16"/>
                <w:szCs w:val="16"/>
              </w:rPr>
              <w:t>Operating Temperature</w:t>
            </w:r>
          </w:p>
        </w:tc>
        <w:tc>
          <w:tcPr>
            <w:tcW w:w="3346" w:type="pct"/>
            <w:gridSpan w:val="2"/>
            <w:noWrap/>
            <w:vAlign w:val="center"/>
          </w:tcPr>
          <w:p w14:paraId="15BD4BFC">
            <w:pPr>
              <w:jc w:val="center"/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</w:pP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-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>25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°C to </w:t>
            </w:r>
            <w:r>
              <w:rPr>
                <w:rFonts w:hint="eastAsia" w:ascii="思源黑体 CN Normal" w:hAnsi="思源黑体 CN Normal" w:eastAsia="思源黑体 CN Normal" w:cs="Times New Roman"/>
                <w:color w:val="262626"/>
                <w:sz w:val="16"/>
                <w:szCs w:val="16"/>
                <w:lang w:val="en-US" w:eastAsia="zh-CN"/>
              </w:rPr>
              <w:t>80</w:t>
            </w:r>
            <w:r>
              <w:rPr>
                <w:rFonts w:ascii="思源黑体 CN Normal" w:hAnsi="思源黑体 CN Normal" w:eastAsia="思源黑体 CN Normal" w:cs="Times New Roman"/>
                <w:color w:val="262626"/>
                <w:sz w:val="16"/>
                <w:szCs w:val="16"/>
              </w:rPr>
              <w:t xml:space="preserve"> °C</w:t>
            </w:r>
          </w:p>
        </w:tc>
      </w:tr>
    </w:tbl>
    <w:p w14:paraId="26D479BE">
      <w:pPr>
        <w:rPr>
          <w:rFonts w:hint="eastAsia"/>
          <w:color w:val="262626" w:themeColor="text1" w:themeTint="D9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66F327B3">
      <w:pP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Technical spec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i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fication is subject to change without prior notice.</w:t>
      </w:r>
    </w:p>
    <w:p w14:paraId="1946F5FD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873" w:right="1134" w:bottom="87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Normal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4E40E765">
    <w:panose1 w:val="020B0703020204020201"/>
    <w:charset w:val="86"/>
    <w:family w:val="auto"/>
    <w:pitch w:val="default"/>
    <w:sig w:usb0="00000001" w:usb1="00000000" w:usb2="00000000" w:usb3="00000000" w:csb0="00060001" w:csb1="00000000"/>
  </w:font>
  <w:font w:name="KSOF4C8C0EC6">
    <w:panose1 w:val="020B0503020204020204"/>
    <w:charset w:val="86"/>
    <w:family w:val="auto"/>
    <w:pitch w:val="default"/>
    <w:sig w:usb0="00000001" w:usb1="00000000" w:usb2="00000000" w:usb3="00000000" w:csb0="0006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201D1">
    <w:pPr>
      <w:pStyle w:val="2"/>
      <w:jc w:val="right"/>
      <w:rPr>
        <w:rFonts w:hint="eastAsia"/>
        <w:color w:val="0070C0"/>
      </w:rPr>
    </w:pPr>
    <w:r>
      <w:rPr>
        <w:rFonts w:ascii="Calibri" w:hAnsi="Calibri" w:eastAsia="宋体" w:cs="Calibri"/>
        <w:b/>
        <w:bCs/>
        <w:i w:val="0"/>
        <w:iCs w:val="0"/>
        <w:caps w:val="0"/>
        <w:color w:val="0070C0"/>
        <w:spacing w:val="0"/>
        <w:sz w:val="24"/>
        <w:szCs w:val="24"/>
        <w:shd w:val="clear" w:fill="FFFFFF"/>
      </w:rPr>
      <w:t>www.atnjtech.com</w:t>
    </w:r>
  </w:p>
  <w:p w14:paraId="6A3B7CD2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7AC97">
    <w:pPr>
      <w:pStyle w:val="3"/>
      <w:pBdr>
        <w:bottom w:val="none" w:color="auto" w:sz="0" w:space="0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ZkYTUzYTRkMzcyM2NlNjM3YzA3NjVhYzhiMjYxMTgifQ=="/>
  </w:docVars>
  <w:rsids>
    <w:rsidRoot w:val="000218DE"/>
    <w:rsid w:val="00017335"/>
    <w:rsid w:val="000218DE"/>
    <w:rsid w:val="00095D4A"/>
    <w:rsid w:val="000A3F47"/>
    <w:rsid w:val="000B0399"/>
    <w:rsid w:val="000D72BE"/>
    <w:rsid w:val="00104F1E"/>
    <w:rsid w:val="001540B0"/>
    <w:rsid w:val="00195FDE"/>
    <w:rsid w:val="001C3E56"/>
    <w:rsid w:val="001E1838"/>
    <w:rsid w:val="002340F6"/>
    <w:rsid w:val="002377F8"/>
    <w:rsid w:val="002A062F"/>
    <w:rsid w:val="002D6712"/>
    <w:rsid w:val="002E6DDC"/>
    <w:rsid w:val="00393B18"/>
    <w:rsid w:val="003A545F"/>
    <w:rsid w:val="003D4C15"/>
    <w:rsid w:val="003D7075"/>
    <w:rsid w:val="003F64C9"/>
    <w:rsid w:val="00416208"/>
    <w:rsid w:val="00420AC2"/>
    <w:rsid w:val="004309DD"/>
    <w:rsid w:val="0043164A"/>
    <w:rsid w:val="00455CB2"/>
    <w:rsid w:val="0049653A"/>
    <w:rsid w:val="004A6EF6"/>
    <w:rsid w:val="004D53A1"/>
    <w:rsid w:val="00535D2E"/>
    <w:rsid w:val="00554A7C"/>
    <w:rsid w:val="00560BD3"/>
    <w:rsid w:val="00583015"/>
    <w:rsid w:val="00717E1A"/>
    <w:rsid w:val="0074626B"/>
    <w:rsid w:val="007721B5"/>
    <w:rsid w:val="00772FFF"/>
    <w:rsid w:val="007A1B2A"/>
    <w:rsid w:val="007B3DD2"/>
    <w:rsid w:val="00897400"/>
    <w:rsid w:val="008B25F6"/>
    <w:rsid w:val="0093747F"/>
    <w:rsid w:val="00975BEE"/>
    <w:rsid w:val="00A43E8F"/>
    <w:rsid w:val="00A85FEF"/>
    <w:rsid w:val="00AA211A"/>
    <w:rsid w:val="00AE4C52"/>
    <w:rsid w:val="00B016F1"/>
    <w:rsid w:val="00B10161"/>
    <w:rsid w:val="00B224EC"/>
    <w:rsid w:val="00B31E35"/>
    <w:rsid w:val="00BB2F13"/>
    <w:rsid w:val="00BC29B8"/>
    <w:rsid w:val="00BD252F"/>
    <w:rsid w:val="00BD5E4B"/>
    <w:rsid w:val="00BE40BE"/>
    <w:rsid w:val="00C801CE"/>
    <w:rsid w:val="00C81807"/>
    <w:rsid w:val="00CE5C40"/>
    <w:rsid w:val="00D02D87"/>
    <w:rsid w:val="00D232F5"/>
    <w:rsid w:val="00D35265"/>
    <w:rsid w:val="00D66E19"/>
    <w:rsid w:val="00D92D12"/>
    <w:rsid w:val="00D96300"/>
    <w:rsid w:val="00DD4B8C"/>
    <w:rsid w:val="00DE4365"/>
    <w:rsid w:val="00DE5178"/>
    <w:rsid w:val="00DF4632"/>
    <w:rsid w:val="00E12E35"/>
    <w:rsid w:val="00E52AB5"/>
    <w:rsid w:val="00E91DB3"/>
    <w:rsid w:val="00E936EA"/>
    <w:rsid w:val="00FC7603"/>
    <w:rsid w:val="00FF3336"/>
    <w:rsid w:val="01C90477"/>
    <w:rsid w:val="03A10CAA"/>
    <w:rsid w:val="076B2705"/>
    <w:rsid w:val="081B5C22"/>
    <w:rsid w:val="09CF47C3"/>
    <w:rsid w:val="0A474359"/>
    <w:rsid w:val="0B2044CA"/>
    <w:rsid w:val="0EA06274"/>
    <w:rsid w:val="13C51216"/>
    <w:rsid w:val="18B540C0"/>
    <w:rsid w:val="1B570174"/>
    <w:rsid w:val="1FD9513E"/>
    <w:rsid w:val="20773227"/>
    <w:rsid w:val="22162B37"/>
    <w:rsid w:val="263D11B2"/>
    <w:rsid w:val="27F0406A"/>
    <w:rsid w:val="2A77613D"/>
    <w:rsid w:val="2B886128"/>
    <w:rsid w:val="2C057198"/>
    <w:rsid w:val="2FF034A9"/>
    <w:rsid w:val="302A0240"/>
    <w:rsid w:val="308A649E"/>
    <w:rsid w:val="30D51E0F"/>
    <w:rsid w:val="35E66E07"/>
    <w:rsid w:val="3A575643"/>
    <w:rsid w:val="40BB5B0D"/>
    <w:rsid w:val="424857F7"/>
    <w:rsid w:val="43D45F57"/>
    <w:rsid w:val="448E302C"/>
    <w:rsid w:val="4B7B4D7B"/>
    <w:rsid w:val="52A705E3"/>
    <w:rsid w:val="5415414D"/>
    <w:rsid w:val="54F72F4B"/>
    <w:rsid w:val="55CB540B"/>
    <w:rsid w:val="56F42740"/>
    <w:rsid w:val="57DB56AE"/>
    <w:rsid w:val="597706CA"/>
    <w:rsid w:val="5C2C297C"/>
    <w:rsid w:val="5C515F3F"/>
    <w:rsid w:val="5D683540"/>
    <w:rsid w:val="6021514E"/>
    <w:rsid w:val="639E113D"/>
    <w:rsid w:val="64EE7217"/>
    <w:rsid w:val="68413989"/>
    <w:rsid w:val="6C3D30A4"/>
    <w:rsid w:val="6CC27CCD"/>
    <w:rsid w:val="6FAB550E"/>
    <w:rsid w:val="719B7F30"/>
    <w:rsid w:val="78083B0D"/>
    <w:rsid w:val="78AF606F"/>
    <w:rsid w:val="78FC7164"/>
    <w:rsid w:val="7A880C22"/>
    <w:rsid w:val="7E48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table" w:customStyle="1" w:styleId="8">
    <w:name w:val="清单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9">
    <w:name w:val="清单表 4 - 着色 22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1">
    <w:name w:val="网格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  <w:insideV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2683C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12">
    <w:name w:val="网格表 4 - 着色 22"/>
    <w:basedOn w:val="4"/>
    <w:autoRedefine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paragraph" w:customStyle="1" w:styleId="16">
    <w:name w:val="Body text|1"/>
    <w:basedOn w:val="1"/>
    <w:qFormat/>
    <w:uiPriority w:val="0"/>
    <w:pPr>
      <w:spacing w:after="100" w:line="298" w:lineRule="auto"/>
      <w:ind w:firstLine="180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227</Words>
  <Characters>1044</Characters>
  <Lines>16</Lines>
  <Paragraphs>4</Paragraphs>
  <TotalTime>0</TotalTime>
  <ScaleCrop>false</ScaleCrop>
  <LinksUpToDate>false</LinksUpToDate>
  <CharactersWithSpaces>1178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2024-10-21T08:19:00Z</dcterms:created>
  <dc:creator>Chi Wei</dc:creator>
  <cp:lastModifiedBy>庞丽艳</cp:lastModifiedBy>
  <dcterms:modified xsi:type="dcterms:W3CDTF">2026-07-15T02:15:02Z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26D232B26C0E4088871ACC8FE6F5884B_13</vt:lpwstr>
  </property>
  <property fmtid="{D5CDD505-2E9C-101B-9397-08002B2CF9AE}" pid="4" name="KSOTemplateDocerSaveRecord">
    <vt:lpwstr>eyJoZGlkIjoiYmUxNjcyZWY1OWQzNWM0MzY5NWZlMGE2ODVlMTkzOWYiLCJ1c2VySWQiOiIxNzIxNzQ1MDgzIn0=</vt:lpwstr>
  </property>
</Properties>
</file>